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7" w:rsidRDefault="00ED0297" w:rsidP="00ED029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Podmínky pro přiznání příspěvku z programu v roce </w:t>
      </w:r>
      <w:r w:rsidR="008F3C62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>: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trvání projektu 1. 1. </w:t>
      </w:r>
      <w:r w:rsidR="008F3C62">
        <w:rPr>
          <w:sz w:val="23"/>
          <w:szCs w:val="23"/>
        </w:rPr>
        <w:t>2017</w:t>
      </w:r>
      <w:r>
        <w:rPr>
          <w:sz w:val="23"/>
          <w:szCs w:val="23"/>
        </w:rPr>
        <w:t xml:space="preserve"> – 31. 12. </w:t>
      </w:r>
      <w:r w:rsidR="008F3C62">
        <w:rPr>
          <w:sz w:val="23"/>
          <w:szCs w:val="23"/>
        </w:rPr>
        <w:t>2017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Realizace projektu musí být zahájena a ukončena v roce poskytnutí příspěvku </w:t>
      </w:r>
      <w:r w:rsidR="008F3C62">
        <w:rPr>
          <w:sz w:val="23"/>
          <w:szCs w:val="23"/>
        </w:rPr>
        <w:t>2017</w:t>
      </w:r>
      <w:r>
        <w:rPr>
          <w:sz w:val="23"/>
          <w:szCs w:val="23"/>
        </w:rPr>
        <w:t>.</w:t>
      </w:r>
    </w:p>
    <w:p w:rsidR="00ED0297" w:rsidRDefault="00ED0297" w:rsidP="00ED029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Příspěvek je poskytován na stavební obnovu a restaurování kulturních památek (zapsaných v Ústředním seznamu kulturních památek ČR), pro zachování kulturního dědictví pro další gen</w:t>
      </w:r>
      <w:r>
        <w:rPr>
          <w:sz w:val="23"/>
          <w:szCs w:val="23"/>
        </w:rPr>
        <w:t>e</w:t>
      </w:r>
      <w:r>
        <w:rPr>
          <w:sz w:val="23"/>
          <w:szCs w:val="23"/>
        </w:rPr>
        <w:t>race.</w:t>
      </w: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</w:p>
    <w:p w:rsidR="00ED0297" w:rsidRDefault="00ED0297" w:rsidP="00ED0297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Neuznatelné náklady:</w:t>
      </w:r>
    </w:p>
    <w:p w:rsidR="00ED0297" w:rsidRPr="00ED0297" w:rsidRDefault="00ED0297" w:rsidP="00ED0297">
      <w:pPr>
        <w:pStyle w:val="Default"/>
        <w:jc w:val="both"/>
        <w:rPr>
          <w:bCs/>
          <w:sz w:val="23"/>
          <w:szCs w:val="23"/>
        </w:rPr>
      </w:pP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modernizace objektů – zateplování, vytápění, elektroinstalace, rozvody vody, splašková kanalizace, plynofikace, vzduchotechnika, sanitární technika, výplně otvorů z plastu, nebo typu EURO (okna, dveře, výkladce), </w:t>
      </w:r>
      <w:r w:rsidR="008F3C62">
        <w:rPr>
          <w:sz w:val="23"/>
          <w:szCs w:val="23"/>
        </w:rPr>
        <w:t xml:space="preserve">izolační dvojskla a trojskla, </w:t>
      </w:r>
      <w:bookmarkStart w:id="0" w:name="_GoBack"/>
      <w:bookmarkEnd w:id="0"/>
      <w:r>
        <w:rPr>
          <w:sz w:val="23"/>
          <w:szCs w:val="23"/>
        </w:rPr>
        <w:t>protipožární okna, dveře a stěny;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nástavby a přístavby objektů, půdní vestavby, provizorní úpravy objektů (např. provizorní konstrukce krovu);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jiné úpravy prováděné v zájmu vlastníka;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hromosvody (pokud nejsou součástí obnov střešní krytiny), izolační střešní folie apod.;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protiradonová opatření;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čištění a úklid budov;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pronájem lešení;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stavebně-historické a restaurátorské průzkumy, záměry, zprávy, projektové dokumentace;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náklady na stavební/autorský dozor;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úpravy veřejných prostranství (cesty, ulice, chodníky), terénní úpravy, sadové a parkové úpravy zeleně;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kopie sochařských děl a výdusky;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archeologie;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veškeré vedlejší rozpočtové náklady (vyjma zařízení staveniště do 3,5 %);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položka v rozpočtu – rezerva;</w:t>
      </w:r>
    </w:p>
    <w:p w:rsidR="00ED0297" w:rsidRDefault="00ED0297" w:rsidP="00ED0297">
      <w:pPr>
        <w:pStyle w:val="Default"/>
        <w:numPr>
          <w:ilvl w:val="0"/>
          <w:numId w:val="2"/>
        </w:numPr>
        <w:spacing w:after="267"/>
        <w:jc w:val="both"/>
        <w:rPr>
          <w:sz w:val="23"/>
          <w:szCs w:val="23"/>
        </w:rPr>
      </w:pPr>
      <w:r>
        <w:rPr>
          <w:sz w:val="23"/>
          <w:szCs w:val="23"/>
        </w:rPr>
        <w:t>DPH – v případě, že vlastník je plátcem;</w:t>
      </w:r>
    </w:p>
    <w:p w:rsidR="00ED0297" w:rsidRDefault="00ED0297" w:rsidP="00ED029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režijní náklady, cestovné, dopravné, revize, náklady za ubytování, koordinační činnost, zábory veřejného prostranství.</w:t>
      </w:r>
    </w:p>
    <w:p w:rsidR="006B5EA1" w:rsidRDefault="006B5EA1" w:rsidP="00ED0297"/>
    <w:sectPr w:rsidR="006B5EA1" w:rsidSect="00ED02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7837"/>
      <w:pgMar w:top="1567" w:right="1416" w:bottom="1417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262" w:rsidRDefault="00B13262" w:rsidP="00B13262">
      <w:r>
        <w:separator/>
      </w:r>
    </w:p>
  </w:endnote>
  <w:endnote w:type="continuationSeparator" w:id="0">
    <w:p w:rsidR="00B13262" w:rsidRDefault="00B13262" w:rsidP="00B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262" w:rsidRDefault="00B13262" w:rsidP="00B13262">
      <w:r>
        <w:separator/>
      </w:r>
    </w:p>
  </w:footnote>
  <w:footnote w:type="continuationSeparator" w:id="0">
    <w:p w:rsidR="00B13262" w:rsidRDefault="00B13262" w:rsidP="00B1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62" w:rsidRDefault="00B132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741"/>
    <w:multiLevelType w:val="hybridMultilevel"/>
    <w:tmpl w:val="3C4A63E4"/>
    <w:lvl w:ilvl="0" w:tplc="B0E60D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725F"/>
    <w:multiLevelType w:val="hybridMultilevel"/>
    <w:tmpl w:val="CB867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7"/>
    <w:rsid w:val="000E7853"/>
    <w:rsid w:val="004C2A75"/>
    <w:rsid w:val="0059153A"/>
    <w:rsid w:val="006B5EA1"/>
    <w:rsid w:val="00700253"/>
    <w:rsid w:val="008F3C62"/>
    <w:rsid w:val="00B13262"/>
    <w:rsid w:val="00C92941"/>
    <w:rsid w:val="00E6781A"/>
    <w:rsid w:val="00ED0297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81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0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262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132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26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1329</Characters>
  <Application>Microsoft Office Word</Application>
  <DocSecurity>0</DocSecurity>
  <Lines>33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2016-02-18T10:44:00Z</dcterms:created>
  <dcterms:modified xsi:type="dcterms:W3CDTF">2017-01-06T14:19:00Z</dcterms:modified>
</cp:coreProperties>
</file>