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DF" w:rsidRPr="00EC2CDF" w:rsidRDefault="00EC2CDF" w:rsidP="00654759">
      <w:pPr>
        <w:jc w:val="center"/>
        <w:rPr>
          <w:rFonts w:ascii="Arial" w:hAnsi="Arial"/>
          <w:i/>
          <w:caps/>
          <w:sz w:val="28"/>
          <w:szCs w:val="28"/>
        </w:rPr>
      </w:pPr>
      <w:r>
        <w:rPr>
          <w:rFonts w:ascii="Arial" w:hAnsi="Arial"/>
          <w:i/>
          <w:caps/>
          <w:sz w:val="28"/>
          <w:szCs w:val="28"/>
        </w:rPr>
        <w:t>Informační leták</w:t>
      </w:r>
    </w:p>
    <w:p w:rsidR="00EC2CDF" w:rsidRDefault="00EC2CDF" w:rsidP="00654759">
      <w:pPr>
        <w:jc w:val="center"/>
        <w:rPr>
          <w:rFonts w:ascii="Arial" w:hAnsi="Arial"/>
          <w:b/>
          <w:caps/>
          <w:sz w:val="28"/>
          <w:szCs w:val="28"/>
        </w:rPr>
      </w:pPr>
    </w:p>
    <w:p w:rsidR="003116AC" w:rsidRDefault="00654759" w:rsidP="009D1375">
      <w:pPr>
        <w:jc w:val="center"/>
        <w:rPr>
          <w:rFonts w:ascii="Arial" w:hAnsi="Arial"/>
          <w:b/>
          <w:sz w:val="24"/>
          <w:szCs w:val="24"/>
        </w:rPr>
      </w:pPr>
      <w:r>
        <w:rPr>
          <w:rFonts w:ascii="Arial" w:hAnsi="Arial"/>
          <w:b/>
          <w:sz w:val="24"/>
          <w:szCs w:val="24"/>
        </w:rPr>
        <w:t xml:space="preserve">zpracování </w:t>
      </w:r>
      <w:r w:rsidR="00EC2CDF">
        <w:rPr>
          <w:rFonts w:ascii="Arial" w:hAnsi="Arial"/>
          <w:b/>
          <w:sz w:val="24"/>
          <w:szCs w:val="24"/>
        </w:rPr>
        <w:t>strategické studie</w:t>
      </w:r>
      <w:r>
        <w:rPr>
          <w:rFonts w:ascii="Arial" w:hAnsi="Arial"/>
          <w:b/>
          <w:sz w:val="24"/>
          <w:szCs w:val="24"/>
        </w:rPr>
        <w:t xml:space="preserve"> „Koncepce dopravy Město Humpolec 2018“ -  Plán udržitelné městské mobility</w:t>
      </w:r>
    </w:p>
    <w:p w:rsidR="00EC2CDF" w:rsidRDefault="00EC2CDF" w:rsidP="00654759">
      <w:pPr>
        <w:jc w:val="center"/>
        <w:rPr>
          <w:rFonts w:ascii="Arial" w:hAnsi="Arial"/>
          <w:b/>
          <w:sz w:val="24"/>
          <w:szCs w:val="24"/>
        </w:rPr>
      </w:pPr>
    </w:p>
    <w:p w:rsidR="00EC2CDF" w:rsidRPr="00E4733C" w:rsidRDefault="00EC2CDF" w:rsidP="00EC2CDF">
      <w:pPr>
        <w:spacing w:line="360" w:lineRule="auto"/>
        <w:ind w:firstLine="284"/>
        <w:jc w:val="both"/>
        <w:rPr>
          <w:rFonts w:ascii="Arial" w:hAnsi="Arial" w:cs="Arial"/>
        </w:rPr>
      </w:pPr>
      <w:r w:rsidRPr="00E4733C">
        <w:rPr>
          <w:rFonts w:ascii="Arial" w:hAnsi="Arial" w:cs="Arial"/>
        </w:rPr>
        <w:t>V souladu se Strategickým plánem města pro období 2019 – 2024 (vize 2030) Město Humpolec zadalo ke zpracování dokument „Plán udržitelné městské mobility“, jehož zhotovení je podpořeno Evropskou unií – formou spolufinancování z Evropského sociálního fondu prostřednictvím Operačního programu Zaměstnanost.</w:t>
      </w:r>
      <w:r w:rsidR="009457D0" w:rsidRPr="00E4733C">
        <w:rPr>
          <w:rFonts w:ascii="Arial" w:hAnsi="Arial" w:cs="Arial"/>
        </w:rPr>
        <w:t xml:space="preserve"> Smlouva na zhotovení tohoto díla byla mezi objednavatelem a dodavatelem díla podepsána dne 26. 6. 2018.</w:t>
      </w:r>
    </w:p>
    <w:p w:rsidR="00EC2CDF" w:rsidRPr="00E4733C" w:rsidRDefault="00EC2CDF" w:rsidP="009457D0">
      <w:pPr>
        <w:spacing w:line="360" w:lineRule="auto"/>
        <w:ind w:firstLine="284"/>
        <w:jc w:val="both"/>
        <w:rPr>
          <w:rFonts w:ascii="Arial" w:hAnsi="Arial" w:cs="Arial"/>
        </w:rPr>
      </w:pPr>
      <w:r w:rsidRPr="00E4733C">
        <w:rPr>
          <w:rFonts w:ascii="Arial" w:hAnsi="Arial" w:cs="Arial"/>
        </w:rPr>
        <w:t xml:space="preserve">Ve výběrovém řízení, které předcházelo </w:t>
      </w:r>
      <w:r w:rsidR="009457D0" w:rsidRPr="00E4733C">
        <w:rPr>
          <w:rFonts w:ascii="Arial" w:hAnsi="Arial" w:cs="Arial"/>
        </w:rPr>
        <w:t xml:space="preserve">podpisu smlouvy, nejlépe uspěla společnost KPM CONSULT, a.s. z Brna, která je poradenskou a konsultační firmou v oblasti dopravy. Na trhu v tuzemsku i zahraničí působí v oblasti přípravy a realizace dopravních staveb, dopravní obsluhy území, inteligentních dopravních systémů a </w:t>
      </w:r>
      <w:r w:rsidR="00284463" w:rsidRPr="00E4733C">
        <w:rPr>
          <w:rFonts w:ascii="Arial" w:hAnsi="Arial" w:cs="Arial"/>
        </w:rPr>
        <w:t>ekonomiky v dopravě</w:t>
      </w:r>
      <w:r w:rsidR="009457D0" w:rsidRPr="00E4733C">
        <w:rPr>
          <w:rFonts w:ascii="Arial" w:hAnsi="Arial" w:cs="Arial"/>
        </w:rPr>
        <w:t xml:space="preserve"> od roku 1995.</w:t>
      </w:r>
      <w:r w:rsidR="00987F04" w:rsidRPr="00E4733C">
        <w:rPr>
          <w:rFonts w:ascii="Arial" w:hAnsi="Arial" w:cs="Arial"/>
        </w:rPr>
        <w:t xml:space="preserve"> Podrobné informace o předmětu </w:t>
      </w:r>
      <w:r w:rsidR="00284463" w:rsidRPr="00E4733C">
        <w:rPr>
          <w:rFonts w:ascii="Arial" w:hAnsi="Arial" w:cs="Arial"/>
        </w:rPr>
        <w:t xml:space="preserve">činnosti a odborném </w:t>
      </w:r>
      <w:r w:rsidR="00987F04" w:rsidRPr="00E4733C">
        <w:rPr>
          <w:rFonts w:ascii="Arial" w:hAnsi="Arial" w:cs="Arial"/>
        </w:rPr>
        <w:t xml:space="preserve">zaměření této firmy, včetně přehledu realizovaných zakázek je možno vyhledat na webovém portálu firmy </w:t>
      </w:r>
      <w:hyperlink r:id="rId5" w:history="1">
        <w:r w:rsidR="00987F04" w:rsidRPr="00E4733C">
          <w:rPr>
            <w:rStyle w:val="Hypertextovodkaz"/>
            <w:rFonts w:ascii="Arial" w:hAnsi="Arial" w:cs="Arial"/>
          </w:rPr>
          <w:t>www.kpmconsult.cz</w:t>
        </w:r>
      </w:hyperlink>
      <w:r w:rsidR="00987F04" w:rsidRPr="00E4733C">
        <w:rPr>
          <w:rFonts w:ascii="Arial" w:hAnsi="Arial" w:cs="Arial"/>
        </w:rPr>
        <w:t xml:space="preserve"> .</w:t>
      </w:r>
    </w:p>
    <w:p w:rsidR="0000002A" w:rsidRPr="00E4733C" w:rsidRDefault="00773C54" w:rsidP="00764649">
      <w:pPr>
        <w:spacing w:line="360" w:lineRule="auto"/>
        <w:ind w:firstLine="284"/>
        <w:jc w:val="both"/>
        <w:rPr>
          <w:rFonts w:ascii="Arial" w:hAnsi="Arial" w:cs="Arial"/>
        </w:rPr>
      </w:pPr>
      <w:r w:rsidRPr="00E4733C">
        <w:rPr>
          <w:rFonts w:ascii="Arial" w:hAnsi="Arial" w:cs="Arial"/>
        </w:rPr>
        <w:t xml:space="preserve">Dokument „Koncepce dopravy Město Humpolec 2018“ (dále také „Plán udržitelné městské mobility“) se stane jedním ze strategických dokumentů města Humpolce na období do roku 2024, vize do roku 2030. </w:t>
      </w:r>
      <w:r w:rsidR="0000002A" w:rsidRPr="00E4733C">
        <w:rPr>
          <w:rFonts w:ascii="Arial" w:hAnsi="Arial" w:cs="Arial"/>
        </w:rPr>
        <w:t>Zakázka se rozbíhá realizací analytické části práce. Součástí analýzy je provedení různých druhů dopravních průzkumů, které standardně získají potřebná data pro smysluplné zpracování návrhové části. Dopravní průzkumy budou provedeny na kritických infrastrukturních místech tak, aby se mohly navrhnout změny dopravních řešení na komunikacích a rozhodujících křižovatkách přispívající k plynulosti dopravy</w:t>
      </w:r>
      <w:r w:rsidR="0089465F" w:rsidRPr="00E4733C">
        <w:rPr>
          <w:rFonts w:ascii="Arial" w:hAnsi="Arial" w:cs="Arial"/>
        </w:rPr>
        <w:t>, ale i</w:t>
      </w:r>
      <w:r w:rsidR="0000002A" w:rsidRPr="00E4733C">
        <w:rPr>
          <w:rFonts w:ascii="Arial" w:hAnsi="Arial" w:cs="Arial"/>
        </w:rPr>
        <w:t xml:space="preserve"> zlepšení životního prostředí. Neopominutelnou součástí dopravních průzkumů bude i průzkum statické dopravy tak, aby mohl být zpracován řádný návrh zlepšení možností parkování na významných místech městské aglomerace.</w:t>
      </w:r>
    </w:p>
    <w:p w:rsidR="00EF7F22" w:rsidRDefault="0089465F" w:rsidP="00284463">
      <w:pPr>
        <w:spacing w:line="360" w:lineRule="auto"/>
        <w:ind w:firstLine="284"/>
        <w:jc w:val="both"/>
        <w:rPr>
          <w:rFonts w:ascii="Arial" w:hAnsi="Arial" w:cs="Arial"/>
        </w:rPr>
      </w:pPr>
      <w:r w:rsidRPr="00E4733C">
        <w:rPr>
          <w:rFonts w:ascii="Arial" w:hAnsi="Arial" w:cs="Arial"/>
        </w:rPr>
        <w:t xml:space="preserve">Rozhodujícím průzkumem ve vztahu k návrhové části práce </w:t>
      </w:r>
      <w:r w:rsidR="00EF7F22" w:rsidRPr="00E4733C">
        <w:rPr>
          <w:rFonts w:ascii="Arial" w:hAnsi="Arial" w:cs="Arial"/>
        </w:rPr>
        <w:t xml:space="preserve">je průzkum dopravního chování obyvatel Humpolce. Průzkum se prování anketním výběrovým dotazníkovým šetřením v domácnostech zjišťujícím dopravní chování všech členů domácností nad 6 roků věku. Výběr domácností bude uskutečněn </w:t>
      </w:r>
      <w:r w:rsidR="00484A5A" w:rsidRPr="00E4733C">
        <w:rPr>
          <w:rFonts w:ascii="Arial" w:hAnsi="Arial" w:cs="Arial"/>
        </w:rPr>
        <w:t>v souladu se</w:t>
      </w:r>
      <w:r w:rsidR="00EF7F22" w:rsidRPr="00E4733C">
        <w:rPr>
          <w:rFonts w:ascii="Arial" w:hAnsi="Arial" w:cs="Arial"/>
        </w:rPr>
        <w:t xml:space="preserve"> schválený</w:t>
      </w:r>
      <w:r w:rsidR="00484A5A" w:rsidRPr="00E4733C">
        <w:rPr>
          <w:rFonts w:ascii="Arial" w:hAnsi="Arial" w:cs="Arial"/>
        </w:rPr>
        <w:t>mi</w:t>
      </w:r>
      <w:r w:rsidR="00EF7F22" w:rsidRPr="00E4733C">
        <w:rPr>
          <w:rFonts w:ascii="Arial" w:hAnsi="Arial" w:cs="Arial"/>
        </w:rPr>
        <w:t xml:space="preserve"> pravidl</w:t>
      </w:r>
      <w:r w:rsidR="00484A5A" w:rsidRPr="00E4733C">
        <w:rPr>
          <w:rFonts w:ascii="Arial" w:hAnsi="Arial" w:cs="Arial"/>
        </w:rPr>
        <w:t>y</w:t>
      </w:r>
      <w:r w:rsidR="00EF7F22" w:rsidRPr="00E4733C">
        <w:rPr>
          <w:rFonts w:ascii="Arial" w:hAnsi="Arial" w:cs="Arial"/>
        </w:rPr>
        <w:t xml:space="preserve"> MD ČR. Šetření proběhne v měsíci srpnu a v měsíci září, kdy bude průzkum dokončen a vyhodnocován. Je nutno zdůraznit, že kvalita dat z průzkumu dopravního chování domácností výrazně ovlivňuje výstup studie, proto touto formou využíváme možnost oslovení </w:t>
      </w:r>
      <w:r w:rsidR="00EF7F22" w:rsidRPr="00E4733C">
        <w:rPr>
          <w:rFonts w:ascii="Arial" w:hAnsi="Arial" w:cs="Arial"/>
        </w:rPr>
        <w:lastRenderedPageBreak/>
        <w:t xml:space="preserve">občanů města Humpolce. Chtěli bychom Vás požádat o spolupráci, a to zejména v oblasti aktivního přístupu, či ochotě se aktivně zapojit do průzkumu dopravního chování a poctivě odpovědět na otázky v dotaznících, pokud budete tazatelem osloveni. </w:t>
      </w:r>
      <w:r w:rsidR="003435EE">
        <w:rPr>
          <w:rFonts w:ascii="Arial" w:hAnsi="Arial" w:cs="Arial"/>
        </w:rPr>
        <w:t xml:space="preserve">S významnými institucemi a organizacemi budeme kombinovat osobní schůzky, panelové diskuze, a dotazníky za účelem získání podnětů pro optimalizaci dopravy ve městě. </w:t>
      </w:r>
    </w:p>
    <w:p w:rsidR="003435EE" w:rsidRPr="00E4733C" w:rsidRDefault="003435EE" w:rsidP="00284463">
      <w:pPr>
        <w:spacing w:line="360" w:lineRule="auto"/>
        <w:ind w:firstLine="284"/>
        <w:jc w:val="both"/>
        <w:rPr>
          <w:rFonts w:ascii="Arial" w:hAnsi="Arial" w:cs="Arial"/>
        </w:rPr>
      </w:pPr>
      <w:r>
        <w:rPr>
          <w:rFonts w:ascii="Arial" w:hAnsi="Arial" w:cs="Arial"/>
        </w:rPr>
        <w:t xml:space="preserve">Na webu města </w:t>
      </w:r>
      <w:hyperlink r:id="rId6" w:history="1">
        <w:r w:rsidRPr="006232DF">
          <w:rPr>
            <w:rStyle w:val="Hypertextovodkaz"/>
            <w:rFonts w:ascii="Arial" w:hAnsi="Arial" w:cs="Arial"/>
          </w:rPr>
          <w:t>http://www.mesto-humpolec.cz/</w:t>
        </w:r>
      </w:hyperlink>
      <w:r>
        <w:rPr>
          <w:rFonts w:ascii="Arial" w:hAnsi="Arial" w:cs="Arial"/>
        </w:rPr>
        <w:t xml:space="preserve"> jsou zveřejněny podrobné informace o probíhajících průzkumech i postupu řešení projektu </w:t>
      </w:r>
      <w:r w:rsidRPr="00E4733C">
        <w:rPr>
          <w:rFonts w:ascii="Arial" w:hAnsi="Arial" w:cs="Arial"/>
        </w:rPr>
        <w:t>Plán udržitelné městské mobility</w:t>
      </w:r>
      <w:r>
        <w:rPr>
          <w:rFonts w:ascii="Arial" w:hAnsi="Arial" w:cs="Arial"/>
        </w:rPr>
        <w:t xml:space="preserve">. Pokud máte zájem, </w:t>
      </w:r>
      <w:r>
        <w:rPr>
          <w:rFonts w:ascii="Arial" w:hAnsi="Arial" w:cs="Arial"/>
        </w:rPr>
        <w:t xml:space="preserve">můžete si </w:t>
      </w:r>
      <w:r>
        <w:rPr>
          <w:rFonts w:ascii="Arial" w:hAnsi="Arial" w:cs="Arial"/>
        </w:rPr>
        <w:t xml:space="preserve">dotazníky stáhnout, vyplnit a odeslat na email </w:t>
      </w:r>
      <w:hyperlink r:id="rId7" w:history="1">
        <w:r w:rsidRPr="006232DF">
          <w:rPr>
            <w:rStyle w:val="Hypertextovodkaz"/>
            <w:rFonts w:ascii="Arial" w:hAnsi="Arial" w:cs="Arial"/>
          </w:rPr>
          <w:t>augustar@kpmconsult.cz</w:t>
        </w:r>
      </w:hyperlink>
      <w:bookmarkStart w:id="0" w:name="_GoBack"/>
      <w:bookmarkEnd w:id="0"/>
      <w:r>
        <w:rPr>
          <w:rFonts w:ascii="Arial" w:hAnsi="Arial" w:cs="Arial"/>
        </w:rPr>
        <w:t>.</w:t>
      </w:r>
    </w:p>
    <w:p w:rsidR="00EF7F22" w:rsidRPr="00E4733C" w:rsidRDefault="00EF7F22" w:rsidP="00284463">
      <w:pPr>
        <w:spacing w:line="360" w:lineRule="auto"/>
        <w:ind w:firstLine="284"/>
        <w:jc w:val="both"/>
        <w:rPr>
          <w:rFonts w:ascii="Arial" w:hAnsi="Arial" w:cs="Arial"/>
        </w:rPr>
      </w:pPr>
      <w:r w:rsidRPr="00E4733C">
        <w:rPr>
          <w:rFonts w:ascii="Arial" w:hAnsi="Arial" w:cs="Arial"/>
        </w:rPr>
        <w:t xml:space="preserve">Na závěr nám dovolte, abychom Vám dopředu poděkovali nejen za poskytnuté informace o dopravním chování, ale i za další případnou aktivní spolupráci při realizaci </w:t>
      </w:r>
      <w:r w:rsidR="00036EE5" w:rsidRPr="00E4733C">
        <w:rPr>
          <w:rFonts w:ascii="Arial" w:hAnsi="Arial" w:cs="Arial"/>
        </w:rPr>
        <w:t>Plánu udržitelné městské mobility</w:t>
      </w:r>
      <w:r w:rsidRPr="00E4733C">
        <w:rPr>
          <w:rFonts w:ascii="Arial" w:hAnsi="Arial" w:cs="Arial"/>
        </w:rPr>
        <w:t xml:space="preserve">. </w:t>
      </w:r>
    </w:p>
    <w:p w:rsidR="0089465F" w:rsidRPr="0000002A" w:rsidRDefault="0089465F" w:rsidP="00764649">
      <w:pPr>
        <w:spacing w:line="360" w:lineRule="auto"/>
        <w:ind w:firstLine="284"/>
        <w:jc w:val="both"/>
        <w:rPr>
          <w:rFonts w:ascii="Arial" w:hAnsi="Arial" w:cs="Arial"/>
        </w:rPr>
      </w:pPr>
    </w:p>
    <w:p w:rsidR="00705CBA" w:rsidRPr="00764649" w:rsidRDefault="00705CBA" w:rsidP="00764649">
      <w:pPr>
        <w:spacing w:line="360" w:lineRule="auto"/>
        <w:ind w:firstLine="284"/>
        <w:jc w:val="both"/>
        <w:rPr>
          <w:rFonts w:ascii="Arial" w:hAnsi="Arial" w:cs="Arial"/>
        </w:rPr>
      </w:pPr>
    </w:p>
    <w:p w:rsidR="00764649" w:rsidRDefault="00764649" w:rsidP="00764649">
      <w:pPr>
        <w:spacing w:line="360" w:lineRule="auto"/>
        <w:ind w:firstLine="284"/>
        <w:jc w:val="both"/>
        <w:rPr>
          <w:rFonts w:ascii="Open Sans" w:hAnsi="Open Sans" w:cs="Open Sans"/>
          <w:sz w:val="24"/>
          <w:szCs w:val="24"/>
        </w:rPr>
      </w:pPr>
    </w:p>
    <w:p w:rsidR="00987F04" w:rsidRPr="009457D0" w:rsidRDefault="00987F04" w:rsidP="009457D0">
      <w:pPr>
        <w:spacing w:line="360" w:lineRule="auto"/>
        <w:ind w:firstLine="284"/>
        <w:jc w:val="both"/>
        <w:rPr>
          <w:rFonts w:ascii="Arial" w:hAnsi="Arial" w:cs="Arial"/>
        </w:rPr>
      </w:pPr>
    </w:p>
    <w:sectPr w:rsidR="00987F04" w:rsidRPr="00945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57"/>
    <w:rsid w:val="0000002A"/>
    <w:rsid w:val="00036EE5"/>
    <w:rsid w:val="000C6409"/>
    <w:rsid w:val="001027A4"/>
    <w:rsid w:val="00284463"/>
    <w:rsid w:val="003116AC"/>
    <w:rsid w:val="003435EE"/>
    <w:rsid w:val="00484A5A"/>
    <w:rsid w:val="00526F57"/>
    <w:rsid w:val="00654759"/>
    <w:rsid w:val="006A3BD4"/>
    <w:rsid w:val="00705CBA"/>
    <w:rsid w:val="00764649"/>
    <w:rsid w:val="00773C54"/>
    <w:rsid w:val="0089465F"/>
    <w:rsid w:val="009457D0"/>
    <w:rsid w:val="00987F04"/>
    <w:rsid w:val="009D1375"/>
    <w:rsid w:val="00A07BB8"/>
    <w:rsid w:val="00A46A53"/>
    <w:rsid w:val="00D53485"/>
    <w:rsid w:val="00E4733C"/>
    <w:rsid w:val="00EC2CDF"/>
    <w:rsid w:val="00EF7F22"/>
    <w:rsid w:val="00F23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87F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87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gustar@kpmconsult.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sto-humpolec.cz/" TargetMode="External"/><Relationship Id="rId5" Type="http://schemas.openxmlformats.org/officeDocument/2006/relationships/hyperlink" Target="http://www.kpmconsult.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501</Words>
  <Characters>2958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Malínek</dc:creator>
  <cp:lastModifiedBy>Miloslav Věžník</cp:lastModifiedBy>
  <cp:revision>3</cp:revision>
  <dcterms:created xsi:type="dcterms:W3CDTF">2018-07-17T11:00:00Z</dcterms:created>
  <dcterms:modified xsi:type="dcterms:W3CDTF">2018-10-03T12:05:00Z</dcterms:modified>
</cp:coreProperties>
</file>